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1-Vurgu1"/>
        <w:tblpPr w:leftFromText="141" w:rightFromText="141" w:vertAnchor="text" w:horzAnchor="page" w:tblpX="1258" w:tblpY="344"/>
        <w:tblW w:w="5455" w:type="pct"/>
        <w:tblLook w:val="04A0"/>
      </w:tblPr>
      <w:tblGrid>
        <w:gridCol w:w="1414"/>
        <w:gridCol w:w="947"/>
        <w:gridCol w:w="742"/>
        <w:gridCol w:w="943"/>
        <w:gridCol w:w="742"/>
        <w:gridCol w:w="742"/>
        <w:gridCol w:w="742"/>
        <w:gridCol w:w="893"/>
        <w:gridCol w:w="1082"/>
        <w:gridCol w:w="942"/>
        <w:gridCol w:w="944"/>
      </w:tblGrid>
      <w:tr w:rsidR="009416BB" w:rsidTr="00D66558">
        <w:trPr>
          <w:cnfStyle w:val="100000000000"/>
          <w:trHeight w:val="1014"/>
        </w:trPr>
        <w:tc>
          <w:tcPr>
            <w:cnfStyle w:val="001000000000"/>
            <w:tcW w:w="669" w:type="pct"/>
          </w:tcPr>
          <w:p w:rsidR="00BE4D6D" w:rsidRDefault="00BE4D6D" w:rsidP="003957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SINIFLAR</w:t>
            </w:r>
          </w:p>
          <w:p w:rsidR="00BE4D6D" w:rsidRDefault="00BE4D6D" w:rsidP="00BB00CE">
            <w:pPr>
              <w:jc w:val="right"/>
              <w:rPr>
                <w:rFonts w:eastAsiaTheme="minorEastAsia"/>
              </w:rPr>
            </w:pPr>
          </w:p>
          <w:p w:rsidR="00BE4D6D" w:rsidRDefault="00BE4D6D" w:rsidP="00BB00CE">
            <w:pPr>
              <w:jc w:val="right"/>
              <w:rPr>
                <w:rFonts w:eastAsiaTheme="minorEastAsia"/>
              </w:rPr>
            </w:pPr>
          </w:p>
          <w:p w:rsidR="00BE4D6D" w:rsidRDefault="00BE4D6D" w:rsidP="003957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OYUNLAR</w:t>
            </w:r>
          </w:p>
        </w:tc>
        <w:tc>
          <w:tcPr>
            <w:tcW w:w="481" w:type="pct"/>
          </w:tcPr>
          <w:p w:rsidR="00BE4D6D" w:rsidRDefault="00BE4D6D" w:rsidP="00BB00CE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  <w:p w:rsidR="00BE4D6D" w:rsidRDefault="00BE4D6D" w:rsidP="00BB00CE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SINIFI</w:t>
            </w:r>
          </w:p>
        </w:tc>
        <w:tc>
          <w:tcPr>
            <w:tcW w:w="354" w:type="pct"/>
          </w:tcPr>
          <w:p w:rsidR="00BE4D6D" w:rsidRDefault="00BE4D6D" w:rsidP="00BB00CE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  <w:p w:rsidR="00BE4D6D" w:rsidRDefault="00BE4D6D" w:rsidP="00BB00CE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SINIFI</w:t>
            </w:r>
          </w:p>
        </w:tc>
        <w:tc>
          <w:tcPr>
            <w:tcW w:w="479" w:type="pct"/>
          </w:tcPr>
          <w:p w:rsidR="00BE4D6D" w:rsidRDefault="00BC7B00" w:rsidP="00BB00CE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  <w:p w:rsidR="00BE4D6D" w:rsidRPr="00903231" w:rsidRDefault="00BE4D6D" w:rsidP="00BB00CE">
            <w:pPr>
              <w:jc w:val="center"/>
              <w:cnfStyle w:val="100000000000"/>
            </w:pPr>
            <w:r>
              <w:rPr>
                <w:rFonts w:eastAsiaTheme="minorEastAsia"/>
              </w:rPr>
              <w:t>SINIFI</w:t>
            </w:r>
          </w:p>
        </w:tc>
        <w:tc>
          <w:tcPr>
            <w:tcW w:w="353" w:type="pct"/>
          </w:tcPr>
          <w:p w:rsidR="00BE4D6D" w:rsidRDefault="00BC7B00" w:rsidP="00BB00CE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  <w:p w:rsidR="00BE4D6D" w:rsidRDefault="00BE4D6D" w:rsidP="00BB00CE">
            <w:pPr>
              <w:jc w:val="center"/>
              <w:cnfStyle w:val="100000000000"/>
            </w:pPr>
            <w:r>
              <w:rPr>
                <w:rFonts w:eastAsiaTheme="minorEastAsia"/>
              </w:rPr>
              <w:t>SINIFI</w:t>
            </w:r>
          </w:p>
        </w:tc>
        <w:tc>
          <w:tcPr>
            <w:tcW w:w="353" w:type="pct"/>
          </w:tcPr>
          <w:p w:rsidR="00BE4D6D" w:rsidRDefault="00BC7B00" w:rsidP="00BB00CE">
            <w:pPr>
              <w:jc w:val="center"/>
              <w:cnfStyle w:val="100000000000"/>
            </w:pPr>
            <w:r>
              <w:t>E</w:t>
            </w:r>
          </w:p>
          <w:p w:rsidR="00E0718D" w:rsidRDefault="00E0718D" w:rsidP="00BB00CE">
            <w:pPr>
              <w:jc w:val="center"/>
              <w:cnfStyle w:val="100000000000"/>
            </w:pPr>
            <w:r>
              <w:t>SINIFI</w:t>
            </w:r>
          </w:p>
        </w:tc>
        <w:tc>
          <w:tcPr>
            <w:tcW w:w="353" w:type="pct"/>
          </w:tcPr>
          <w:p w:rsidR="00BE4D6D" w:rsidRDefault="00BC7B00" w:rsidP="00BB00CE">
            <w:pPr>
              <w:jc w:val="center"/>
              <w:cnfStyle w:val="100000000000"/>
            </w:pPr>
            <w:r>
              <w:t>F</w:t>
            </w:r>
          </w:p>
          <w:p w:rsidR="00E0718D" w:rsidRDefault="00E0718D" w:rsidP="00BB00CE">
            <w:pPr>
              <w:jc w:val="center"/>
              <w:cnfStyle w:val="100000000000"/>
            </w:pPr>
            <w:r>
              <w:t>SINIFI</w:t>
            </w:r>
          </w:p>
        </w:tc>
        <w:tc>
          <w:tcPr>
            <w:tcW w:w="454" w:type="pct"/>
          </w:tcPr>
          <w:p w:rsidR="00BE4D6D" w:rsidRDefault="00BC7B00" w:rsidP="00BB00CE">
            <w:pPr>
              <w:jc w:val="center"/>
              <w:cnfStyle w:val="100000000000"/>
            </w:pPr>
            <w:r>
              <w:t>G</w:t>
            </w:r>
          </w:p>
          <w:p w:rsidR="00E0718D" w:rsidRDefault="00E0718D" w:rsidP="00BB00CE">
            <w:pPr>
              <w:jc w:val="center"/>
              <w:cnfStyle w:val="100000000000"/>
            </w:pPr>
            <w:r>
              <w:t>SINIFI</w:t>
            </w:r>
          </w:p>
        </w:tc>
        <w:tc>
          <w:tcPr>
            <w:tcW w:w="547" w:type="pct"/>
          </w:tcPr>
          <w:p w:rsidR="00BE4D6D" w:rsidRDefault="00BC7B00" w:rsidP="00BB00CE">
            <w:pPr>
              <w:jc w:val="center"/>
              <w:cnfStyle w:val="100000000000"/>
            </w:pPr>
            <w:r>
              <w:t>H</w:t>
            </w:r>
          </w:p>
          <w:p w:rsidR="00E0718D" w:rsidRDefault="00E0718D" w:rsidP="00BB00CE">
            <w:pPr>
              <w:jc w:val="center"/>
              <w:cnfStyle w:val="100000000000"/>
            </w:pPr>
            <w:r>
              <w:t>SINIFI</w:t>
            </w:r>
          </w:p>
        </w:tc>
        <w:tc>
          <w:tcPr>
            <w:tcW w:w="478" w:type="pct"/>
          </w:tcPr>
          <w:p w:rsidR="00BE4D6D" w:rsidRDefault="00BC7B00" w:rsidP="00BB00CE">
            <w:pPr>
              <w:jc w:val="center"/>
              <w:cnfStyle w:val="100000000000"/>
            </w:pPr>
            <w:r>
              <w:t>I</w:t>
            </w:r>
          </w:p>
          <w:p w:rsidR="00E0718D" w:rsidRDefault="00E0718D" w:rsidP="00BB00CE">
            <w:pPr>
              <w:jc w:val="center"/>
              <w:cnfStyle w:val="100000000000"/>
            </w:pPr>
            <w:r>
              <w:t>SINIFI</w:t>
            </w:r>
          </w:p>
        </w:tc>
        <w:tc>
          <w:tcPr>
            <w:tcW w:w="480" w:type="pct"/>
          </w:tcPr>
          <w:p w:rsidR="00BE4D6D" w:rsidRDefault="00BC7B00" w:rsidP="00BB00CE">
            <w:pPr>
              <w:jc w:val="center"/>
              <w:cnfStyle w:val="100000000000"/>
            </w:pPr>
            <w:r>
              <w:t>J</w:t>
            </w:r>
          </w:p>
          <w:p w:rsidR="00E0718D" w:rsidRDefault="00E0718D" w:rsidP="00BB00CE">
            <w:pPr>
              <w:jc w:val="center"/>
              <w:cnfStyle w:val="100000000000"/>
            </w:pPr>
            <w:r>
              <w:t>SINIFI</w:t>
            </w:r>
          </w:p>
        </w:tc>
      </w:tr>
      <w:tr w:rsidR="009416BB" w:rsidTr="00D66558">
        <w:trPr>
          <w:cnfStyle w:val="000000100000"/>
          <w:trHeight w:val="504"/>
        </w:trPr>
        <w:tc>
          <w:tcPr>
            <w:cnfStyle w:val="001000000000"/>
            <w:tcW w:w="669" w:type="pct"/>
          </w:tcPr>
          <w:p w:rsidR="00BE4D6D" w:rsidRDefault="00BE4D6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ÇİFT AYAK ZIPLAMA</w:t>
            </w:r>
          </w:p>
        </w:tc>
        <w:tc>
          <w:tcPr>
            <w:tcW w:w="481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9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4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7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8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BE4D6D" w:rsidRPr="00004F68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</w:tr>
      <w:tr w:rsidR="009416BB" w:rsidTr="00D66558">
        <w:trPr>
          <w:trHeight w:val="439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81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4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9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54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547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8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80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</w:tr>
      <w:tr w:rsidR="009416BB" w:rsidTr="00D66558">
        <w:trPr>
          <w:cnfStyle w:val="000000100000"/>
          <w:trHeight w:val="548"/>
        </w:trPr>
        <w:tc>
          <w:tcPr>
            <w:cnfStyle w:val="001000000000"/>
            <w:tcW w:w="669" w:type="pct"/>
          </w:tcPr>
          <w:p w:rsidR="00BE4D6D" w:rsidRDefault="00BE4D6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BAYRAK YARIŞI</w:t>
            </w:r>
          </w:p>
        </w:tc>
        <w:tc>
          <w:tcPr>
            <w:tcW w:w="481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9416BB" w:rsidTr="00D66558">
        <w:trPr>
          <w:trHeight w:val="459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81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4" w:type="pct"/>
          </w:tcPr>
          <w:p w:rsidR="00E0718D" w:rsidRPr="0039762C" w:rsidRDefault="00E0718D" w:rsidP="00BC7B00">
            <w:pPr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9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54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547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8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80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</w:tr>
      <w:tr w:rsidR="009416BB" w:rsidTr="00D66558">
        <w:trPr>
          <w:cnfStyle w:val="000000100000"/>
          <w:trHeight w:val="726"/>
        </w:trPr>
        <w:tc>
          <w:tcPr>
            <w:cnfStyle w:val="001000000000"/>
            <w:tcW w:w="669" w:type="pct"/>
          </w:tcPr>
          <w:p w:rsidR="00BE4D6D" w:rsidRDefault="00B46B96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UZAĞA TOP FIRLATMA</w:t>
            </w:r>
          </w:p>
        </w:tc>
        <w:tc>
          <w:tcPr>
            <w:tcW w:w="481" w:type="pct"/>
          </w:tcPr>
          <w:p w:rsidR="00BC7B00" w:rsidRPr="009416BB" w:rsidRDefault="00BC7B00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" w:type="pct"/>
          </w:tcPr>
          <w:p w:rsidR="00BE4D6D" w:rsidRPr="009416BB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9" w:type="pct"/>
          </w:tcPr>
          <w:p w:rsidR="00BE4D6D" w:rsidRPr="009416BB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" w:type="pct"/>
          </w:tcPr>
          <w:p w:rsidR="00BE4D6D" w:rsidRPr="009416BB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" w:type="pct"/>
          </w:tcPr>
          <w:p w:rsidR="00BE4D6D" w:rsidRPr="009416BB" w:rsidRDefault="00BE4D6D" w:rsidP="009416BB">
            <w:pPr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" w:type="pct"/>
          </w:tcPr>
          <w:p w:rsidR="00BE4D6D" w:rsidRPr="009416BB" w:rsidRDefault="00BE4D6D" w:rsidP="009416BB">
            <w:pPr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4" w:type="pct"/>
          </w:tcPr>
          <w:p w:rsidR="00BE4D6D" w:rsidRPr="009416BB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7" w:type="pct"/>
          </w:tcPr>
          <w:p w:rsidR="00BE4D6D" w:rsidRPr="009416BB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8" w:type="pct"/>
          </w:tcPr>
          <w:p w:rsidR="00BE4D6D" w:rsidRPr="009416BB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BE4D6D" w:rsidRPr="009416BB" w:rsidRDefault="00BE4D6D" w:rsidP="00E0718D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</w:tr>
      <w:tr w:rsidR="009416BB" w:rsidTr="00D66558">
        <w:trPr>
          <w:trHeight w:val="274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  <w:p w:rsidR="00E0718D" w:rsidRDefault="00E0718D" w:rsidP="00BB00CE">
            <w:pPr>
              <w:jc w:val="right"/>
              <w:rPr>
                <w:rFonts w:eastAsiaTheme="minorEastAsia"/>
              </w:rPr>
            </w:pPr>
          </w:p>
        </w:tc>
        <w:tc>
          <w:tcPr>
            <w:tcW w:w="481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4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9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54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547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8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80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</w:tr>
      <w:tr w:rsidR="009416BB" w:rsidTr="00D66558">
        <w:trPr>
          <w:cnfStyle w:val="000000100000"/>
          <w:trHeight w:val="578"/>
        </w:trPr>
        <w:tc>
          <w:tcPr>
            <w:cnfStyle w:val="001000000000"/>
            <w:tcW w:w="669" w:type="pct"/>
          </w:tcPr>
          <w:p w:rsidR="00BE4D6D" w:rsidRDefault="00BE4D6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ÇEMBERLE İŞBİRLİĞİ</w:t>
            </w:r>
          </w:p>
        </w:tc>
        <w:tc>
          <w:tcPr>
            <w:tcW w:w="481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9416BB" w:rsidTr="00D66558">
        <w:trPr>
          <w:trHeight w:val="422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81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4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9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353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54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547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78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  <w:tc>
          <w:tcPr>
            <w:tcW w:w="480" w:type="pct"/>
          </w:tcPr>
          <w:p w:rsidR="00E0718D" w:rsidRPr="0039762C" w:rsidRDefault="00E0718D" w:rsidP="00E0718D">
            <w:pPr>
              <w:jc w:val="center"/>
              <w:cnfStyle w:val="000000000000"/>
              <w:rPr>
                <w:rFonts w:eastAsiaTheme="minorEastAsia"/>
                <w:color w:val="FF0000"/>
              </w:rPr>
            </w:pPr>
          </w:p>
        </w:tc>
      </w:tr>
      <w:tr w:rsidR="009416BB" w:rsidTr="00D66558">
        <w:trPr>
          <w:cnfStyle w:val="000000100000"/>
          <w:trHeight w:val="1022"/>
        </w:trPr>
        <w:tc>
          <w:tcPr>
            <w:cnfStyle w:val="001000000000"/>
            <w:tcW w:w="669" w:type="pct"/>
          </w:tcPr>
          <w:p w:rsidR="00BE4D6D" w:rsidRDefault="00A651DA" w:rsidP="00A651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SIRT SIRTA TOP TAŞIMA</w:t>
            </w:r>
          </w:p>
          <w:p w:rsidR="00A651DA" w:rsidRDefault="00A651DA" w:rsidP="00A651DA">
            <w:pPr>
              <w:rPr>
                <w:rFonts w:eastAsiaTheme="minorEastAsia"/>
              </w:rPr>
            </w:pPr>
          </w:p>
        </w:tc>
        <w:tc>
          <w:tcPr>
            <w:tcW w:w="481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9416BB" w:rsidTr="00D66558">
        <w:trPr>
          <w:trHeight w:val="289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  <w:p w:rsidR="00E0718D" w:rsidRDefault="00E0718D" w:rsidP="00BB00CE">
            <w:pPr>
              <w:jc w:val="right"/>
              <w:rPr>
                <w:rFonts w:eastAsiaTheme="minorEastAsia"/>
              </w:rPr>
            </w:pPr>
          </w:p>
        </w:tc>
        <w:tc>
          <w:tcPr>
            <w:tcW w:w="481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9416BB" w:rsidTr="00D66558">
        <w:trPr>
          <w:cnfStyle w:val="000000100000"/>
          <w:trHeight w:val="726"/>
        </w:trPr>
        <w:tc>
          <w:tcPr>
            <w:cnfStyle w:val="001000000000"/>
            <w:tcW w:w="669" w:type="pct"/>
          </w:tcPr>
          <w:p w:rsidR="00BE4D6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FASULYE TORBASI ATMA</w:t>
            </w:r>
          </w:p>
        </w:tc>
        <w:tc>
          <w:tcPr>
            <w:tcW w:w="481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9416BB" w:rsidTr="00D66558">
        <w:trPr>
          <w:trHeight w:val="565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81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9416BB" w:rsidTr="00D66558">
        <w:trPr>
          <w:cnfStyle w:val="000000100000"/>
          <w:trHeight w:val="563"/>
        </w:trPr>
        <w:tc>
          <w:tcPr>
            <w:cnfStyle w:val="001000000000"/>
            <w:tcW w:w="669" w:type="pct"/>
          </w:tcPr>
          <w:p w:rsidR="00BE4D6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HEDEFE İSABET</w:t>
            </w:r>
          </w:p>
        </w:tc>
        <w:tc>
          <w:tcPr>
            <w:tcW w:w="481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9416BB" w:rsidTr="00D66558">
        <w:trPr>
          <w:trHeight w:val="385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81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9416BB" w:rsidTr="00D66558">
        <w:trPr>
          <w:cnfStyle w:val="000000100000"/>
          <w:trHeight w:val="548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BOVLİNG</w:t>
            </w:r>
          </w:p>
          <w:p w:rsidR="00BE4D6D" w:rsidRDefault="00BE4D6D" w:rsidP="00BB00CE">
            <w:pPr>
              <w:jc w:val="right"/>
              <w:rPr>
                <w:rFonts w:eastAsiaTheme="minorEastAsia"/>
              </w:rPr>
            </w:pPr>
          </w:p>
        </w:tc>
        <w:tc>
          <w:tcPr>
            <w:tcW w:w="481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9416BB" w:rsidTr="00D66558">
        <w:trPr>
          <w:trHeight w:val="451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81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9416BB" w:rsidTr="00D66558">
        <w:trPr>
          <w:cnfStyle w:val="000000100000"/>
          <w:trHeight w:val="593"/>
        </w:trPr>
        <w:tc>
          <w:tcPr>
            <w:cnfStyle w:val="001000000000"/>
            <w:tcW w:w="669" w:type="pct"/>
          </w:tcPr>
          <w:p w:rsidR="00BE4D6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TOP YUVARLAMA</w:t>
            </w:r>
          </w:p>
        </w:tc>
        <w:tc>
          <w:tcPr>
            <w:tcW w:w="481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BE4D6D" w:rsidRDefault="00BE4D6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9416BB" w:rsidTr="00D66558">
        <w:trPr>
          <w:trHeight w:val="407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81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E0718D" w:rsidRDefault="00E0718D" w:rsidP="00E0718D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9416BB" w:rsidTr="00D66558">
        <w:trPr>
          <w:cnfStyle w:val="000000100000"/>
          <w:trHeight w:val="407"/>
        </w:trPr>
        <w:tc>
          <w:tcPr>
            <w:cnfStyle w:val="001000000000"/>
            <w:tcW w:w="669" w:type="pct"/>
          </w:tcPr>
          <w:p w:rsidR="00E0718D" w:rsidRDefault="00E0718D" w:rsidP="00BB00C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TOPLAM PUAN</w:t>
            </w:r>
          </w:p>
        </w:tc>
        <w:tc>
          <w:tcPr>
            <w:tcW w:w="481" w:type="pct"/>
          </w:tcPr>
          <w:p w:rsidR="00E0718D" w:rsidRPr="0039762C" w:rsidRDefault="00E0718D" w:rsidP="00E0718D">
            <w:pPr>
              <w:jc w:val="center"/>
              <w:cnfStyle w:val="000000100000"/>
              <w:rPr>
                <w:rFonts w:eastAsiaTheme="minorEastAsia"/>
                <w:color w:val="FF0000"/>
              </w:rPr>
            </w:pPr>
          </w:p>
        </w:tc>
        <w:tc>
          <w:tcPr>
            <w:tcW w:w="354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9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3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54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7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8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80" w:type="pct"/>
          </w:tcPr>
          <w:p w:rsidR="00E0718D" w:rsidRDefault="00E0718D" w:rsidP="00E0718D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</w:tbl>
    <w:p w:rsidR="00E0718D" w:rsidRDefault="00E0718D"/>
    <w:p w:rsidR="00F23CCF" w:rsidRDefault="00F23CCF" w:rsidP="00F23CCF">
      <w:r>
        <w:t xml:space="preserve">PUANLAMA  :Her oyunda sınıfların yaptığı dereceler (mesafe,puan ve süre cinsinden)sıralanır.Şube sayısına </w:t>
      </w:r>
      <w:r w:rsidR="002C1FEF">
        <w:t>göre puanla</w:t>
      </w:r>
      <w:r w:rsidR="0039762C">
        <w:t>ma yapılır.örneğin   yukarıda 10</w:t>
      </w:r>
      <w:r>
        <w:t xml:space="preserve"> şube</w:t>
      </w:r>
      <w:r w:rsidR="002C1FEF">
        <w:t xml:space="preserve">den oluşan 1. Sınıflarda çift ayak zıplama </w:t>
      </w:r>
      <w:r>
        <w:t xml:space="preserve"> oyunund</w:t>
      </w:r>
      <w:r w:rsidR="002C1FEF">
        <w:t>a</w:t>
      </w:r>
      <w:r w:rsidR="0039762C">
        <w:t xml:space="preserve"> en yüksek puanı yapan sınıf 11 </w:t>
      </w:r>
      <w:r w:rsidR="002C1FEF">
        <w:t>puan ,2. Olan şube</w:t>
      </w:r>
      <w:r w:rsidR="0039762C">
        <w:t xml:space="preserve"> 10 puan 3. Olan şube 9 </w:t>
      </w:r>
      <w:r>
        <w:t>puan</w:t>
      </w:r>
      <w:proofErr w:type="gramStart"/>
      <w:r w:rsidR="0039762C">
        <w:t>……..</w:t>
      </w:r>
      <w:proofErr w:type="gramEnd"/>
      <w:r w:rsidR="0039762C">
        <w:t>sonuncu olan sınıf 2</w:t>
      </w:r>
      <w:r w:rsidR="002C1FEF">
        <w:t xml:space="preserve"> puan</w:t>
      </w:r>
      <w:r>
        <w:t xml:space="preserve"> verilerek</w:t>
      </w:r>
      <w:r w:rsidR="002C1FEF">
        <w:t xml:space="preserve"> tüm sınıfların</w:t>
      </w:r>
      <w:r>
        <w:t xml:space="preserve"> puanlama</w:t>
      </w:r>
      <w:r w:rsidR="002C1FEF">
        <w:t>sı</w:t>
      </w:r>
      <w:r>
        <w:t xml:space="preserve"> yapılır.</w:t>
      </w:r>
      <w:r w:rsidR="002C1FEF">
        <w:t xml:space="preserve"> </w:t>
      </w:r>
      <w:r>
        <w:t>Tüm oyunlarda tüm şubelerin aldıkları puan</w:t>
      </w:r>
      <w:r w:rsidR="002C1FEF">
        <w:t>lar toplanarak 1. Sınıfların sınıflar arası turnuvasını kazanan şube</w:t>
      </w:r>
      <w:r w:rsidR="0039762C">
        <w:t>si</w:t>
      </w:r>
      <w:r>
        <w:t xml:space="preserve"> belirlenmiş olur. </w:t>
      </w:r>
    </w:p>
    <w:p w:rsidR="00E0718D" w:rsidRPr="00E0718D" w:rsidRDefault="00E0718D" w:rsidP="00E0718D"/>
    <w:tbl>
      <w:tblPr>
        <w:tblStyle w:val="OrtaKlavuz1-Vurgu1"/>
        <w:tblpPr w:leftFromText="141" w:rightFromText="141" w:vertAnchor="text" w:horzAnchor="margin" w:tblpXSpec="center" w:tblpY="420"/>
        <w:tblW w:w="5455" w:type="pct"/>
        <w:tblLook w:val="04A0"/>
      </w:tblPr>
      <w:tblGrid>
        <w:gridCol w:w="1414"/>
        <w:gridCol w:w="960"/>
        <w:gridCol w:w="723"/>
        <w:gridCol w:w="956"/>
        <w:gridCol w:w="723"/>
        <w:gridCol w:w="723"/>
        <w:gridCol w:w="724"/>
        <w:gridCol w:w="906"/>
        <w:gridCol w:w="1094"/>
        <w:gridCol w:w="955"/>
        <w:gridCol w:w="955"/>
      </w:tblGrid>
      <w:tr w:rsidR="00D66558" w:rsidTr="00D66558">
        <w:trPr>
          <w:cnfStyle w:val="100000000000"/>
          <w:trHeight w:val="1014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SINIFLAR</w:t>
            </w:r>
          </w:p>
          <w:p w:rsidR="00D66558" w:rsidRDefault="00D66558" w:rsidP="00D66558">
            <w:pPr>
              <w:jc w:val="right"/>
              <w:rPr>
                <w:rFonts w:eastAsiaTheme="minorEastAsia"/>
              </w:rPr>
            </w:pPr>
          </w:p>
          <w:p w:rsidR="00D66558" w:rsidRDefault="00D66558" w:rsidP="00D66558">
            <w:pPr>
              <w:jc w:val="right"/>
              <w:rPr>
                <w:rFonts w:eastAsiaTheme="minorEastAsia"/>
              </w:rPr>
            </w:pPr>
          </w:p>
          <w:p w:rsidR="00D66558" w:rsidRDefault="00D66558" w:rsidP="00D665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OYUNLAR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1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1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Pr="00903231" w:rsidRDefault="00D66558" w:rsidP="00D66558">
            <w:pPr>
              <w:jc w:val="center"/>
              <w:cnfStyle w:val="100000000000"/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100000000000"/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100000000000"/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100000000000"/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100000000000"/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100000000000"/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100000000000"/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100000000000"/>
            </w:pPr>
          </w:p>
        </w:tc>
      </w:tr>
      <w:tr w:rsidR="00D66558" w:rsidTr="00D66558">
        <w:trPr>
          <w:cnfStyle w:val="000000100000"/>
          <w:trHeight w:val="504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ÇİFT AYAK ZIPLAMA</w:t>
            </w:r>
          </w:p>
        </w:tc>
        <w:tc>
          <w:tcPr>
            <w:tcW w:w="476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pct"/>
          </w:tcPr>
          <w:p w:rsidR="00D66558" w:rsidRPr="00004F68" w:rsidRDefault="00D66558" w:rsidP="00D66558">
            <w:pPr>
              <w:jc w:val="center"/>
              <w:cnfStyle w:val="000000100000"/>
              <w:rPr>
                <w:rFonts w:eastAsiaTheme="minorEastAsia"/>
                <w:sz w:val="20"/>
                <w:szCs w:val="20"/>
              </w:rPr>
            </w:pPr>
          </w:p>
        </w:tc>
      </w:tr>
      <w:tr w:rsidR="00D66558" w:rsidTr="00D66558">
        <w:trPr>
          <w:trHeight w:val="439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548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BAYRAK YARIŞI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459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726"/>
        </w:trPr>
        <w:tc>
          <w:tcPr>
            <w:cnfStyle w:val="001000000000"/>
            <w:tcW w:w="677" w:type="pct"/>
          </w:tcPr>
          <w:p w:rsidR="00D66558" w:rsidRDefault="00B46B96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UZAĞA TOP FIRLATMA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274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  <w:p w:rsidR="00D66558" w:rsidRDefault="00D66558" w:rsidP="00D66558">
            <w:pPr>
              <w:jc w:val="right"/>
              <w:rPr>
                <w:rFonts w:eastAsiaTheme="minorEastAsia"/>
              </w:rPr>
            </w:pP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578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ÇEMBERLE İŞBİRLİĞİ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422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1022"/>
        </w:trPr>
        <w:tc>
          <w:tcPr>
            <w:cnfStyle w:val="001000000000"/>
            <w:tcW w:w="677" w:type="pct"/>
          </w:tcPr>
          <w:p w:rsidR="00D66558" w:rsidRDefault="0026518F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SIRT SIRTA TOP TAŞIMA </w:t>
            </w:r>
            <w:r w:rsidR="00D66558">
              <w:rPr>
                <w:rFonts w:eastAsiaTheme="minorEastAsia"/>
              </w:rPr>
              <w:t>I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289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  <w:p w:rsidR="00D66558" w:rsidRDefault="00D66558" w:rsidP="00D66558">
            <w:pPr>
              <w:jc w:val="right"/>
              <w:rPr>
                <w:rFonts w:eastAsiaTheme="minorEastAsia"/>
              </w:rPr>
            </w:pP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726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FASULYE TORBASI ATMA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565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563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HEDEFE İSABET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385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548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BOVLİNG</w:t>
            </w:r>
          </w:p>
          <w:p w:rsidR="00D66558" w:rsidRDefault="00D66558" w:rsidP="00D66558">
            <w:pPr>
              <w:jc w:val="right"/>
              <w:rPr>
                <w:rFonts w:eastAsiaTheme="minorEastAsia"/>
              </w:rPr>
            </w:pP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451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593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TOP YUVARLAMA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66558" w:rsidTr="00D66558">
        <w:trPr>
          <w:trHeight w:val="407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PUAN</w:t>
            </w:r>
          </w:p>
        </w:tc>
        <w:tc>
          <w:tcPr>
            <w:tcW w:w="476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66558" w:rsidTr="00D66558">
        <w:trPr>
          <w:cnfStyle w:val="000000100000"/>
          <w:trHeight w:val="407"/>
        </w:trPr>
        <w:tc>
          <w:tcPr>
            <w:cnfStyle w:val="001000000000"/>
            <w:tcW w:w="677" w:type="pct"/>
          </w:tcPr>
          <w:p w:rsidR="00D66558" w:rsidRDefault="00D66558" w:rsidP="00D6655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TOPLAM PUAN</w:t>
            </w:r>
          </w:p>
        </w:tc>
        <w:tc>
          <w:tcPr>
            <w:tcW w:w="476" w:type="pct"/>
          </w:tcPr>
          <w:p w:rsidR="00D66558" w:rsidRPr="002B590C" w:rsidRDefault="00D66558" w:rsidP="00D66558">
            <w:pPr>
              <w:jc w:val="center"/>
              <w:cnfStyle w:val="000000100000"/>
              <w:rPr>
                <w:rFonts w:eastAsiaTheme="minorEastAsia"/>
                <w:color w:val="FF0000"/>
              </w:rPr>
            </w:pPr>
            <w:bookmarkStart w:id="0" w:name="_GoBack"/>
            <w:bookmarkEnd w:id="0"/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4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35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49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42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73" w:type="pct"/>
          </w:tcPr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  <w:p w:rsidR="00D66558" w:rsidRDefault="00D66558" w:rsidP="00D66558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</w:tbl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E0718D" w:rsidRPr="00E0718D" w:rsidRDefault="00E0718D" w:rsidP="00E0718D"/>
    <w:p w:rsidR="000B2C1E" w:rsidRPr="00E0718D" w:rsidRDefault="000B2C1E" w:rsidP="00E0718D"/>
    <w:sectPr w:rsidR="000B2C1E" w:rsidRPr="00E0718D" w:rsidSect="00BB00CE">
      <w:headerReference w:type="default" r:id="rId7"/>
      <w:pgSz w:w="11906" w:h="16838"/>
      <w:pgMar w:top="540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C5" w:rsidRDefault="005029C5" w:rsidP="000B2C1E">
      <w:pPr>
        <w:spacing w:after="0" w:line="240" w:lineRule="auto"/>
      </w:pPr>
      <w:r>
        <w:separator/>
      </w:r>
    </w:p>
  </w:endnote>
  <w:endnote w:type="continuationSeparator" w:id="0">
    <w:p w:rsidR="005029C5" w:rsidRDefault="005029C5" w:rsidP="000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C5" w:rsidRDefault="005029C5" w:rsidP="000B2C1E">
      <w:pPr>
        <w:spacing w:after="0" w:line="240" w:lineRule="auto"/>
      </w:pPr>
      <w:r>
        <w:separator/>
      </w:r>
    </w:p>
  </w:footnote>
  <w:footnote w:type="continuationSeparator" w:id="0">
    <w:p w:rsidR="005029C5" w:rsidRDefault="005029C5" w:rsidP="000B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CE" w:rsidRPr="00BB00CE" w:rsidRDefault="00BB00CE" w:rsidP="00BB00CE">
    <w:pPr>
      <w:pStyle w:val="stbilgi"/>
      <w:jc w:val="center"/>
      <w:rPr>
        <w:b/>
        <w:sz w:val="24"/>
        <w:szCs w:val="24"/>
      </w:rPr>
    </w:pPr>
    <w:proofErr w:type="gramStart"/>
    <w:r w:rsidRPr="00BB00CE">
      <w:rPr>
        <w:b/>
        <w:sz w:val="24"/>
        <w:szCs w:val="24"/>
      </w:rPr>
      <w:t>………………….</w:t>
    </w:r>
    <w:proofErr w:type="gramEnd"/>
    <w:r w:rsidRPr="00BB00CE">
      <w:rPr>
        <w:b/>
        <w:sz w:val="24"/>
        <w:szCs w:val="24"/>
      </w:rPr>
      <w:t xml:space="preserve"> İLÇESİ</w:t>
    </w:r>
  </w:p>
  <w:p w:rsidR="009416BB" w:rsidRDefault="000B2C1E" w:rsidP="00BB00CE">
    <w:pPr>
      <w:pStyle w:val="stbilgi"/>
      <w:jc w:val="center"/>
      <w:rPr>
        <w:b/>
        <w:sz w:val="24"/>
        <w:szCs w:val="24"/>
      </w:rPr>
    </w:pPr>
    <w:proofErr w:type="gramStart"/>
    <w:r w:rsidRPr="00BB00CE">
      <w:rPr>
        <w:b/>
        <w:sz w:val="24"/>
        <w:szCs w:val="24"/>
      </w:rPr>
      <w:t>………………………</w:t>
    </w:r>
    <w:proofErr w:type="gramEnd"/>
    <w:r w:rsidRPr="00BB00CE">
      <w:rPr>
        <w:b/>
        <w:sz w:val="24"/>
        <w:szCs w:val="24"/>
      </w:rPr>
      <w:t>İLKOKULU………SINIFLAR…………</w:t>
    </w:r>
    <w:r w:rsidR="00BB00CE" w:rsidRPr="00BB00CE">
      <w:rPr>
        <w:b/>
        <w:sz w:val="24"/>
        <w:szCs w:val="24"/>
      </w:rPr>
      <w:t>..</w:t>
    </w:r>
    <w:r w:rsidRPr="00BB00CE">
      <w:rPr>
        <w:b/>
        <w:sz w:val="24"/>
        <w:szCs w:val="24"/>
      </w:rPr>
      <w:t>FİZİKSEL ETKİNLER</w:t>
    </w:r>
    <w:r w:rsidR="00D66558">
      <w:rPr>
        <w:b/>
        <w:sz w:val="24"/>
        <w:szCs w:val="24"/>
      </w:rPr>
      <w:t xml:space="preserve"> SINIFLAR ARASI </w:t>
    </w:r>
  </w:p>
  <w:p w:rsidR="000B2C1E" w:rsidRPr="00BB00CE" w:rsidRDefault="00D66558" w:rsidP="00BB00C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TURNUVA PUANTAJI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4D6D"/>
    <w:rsid w:val="00004F68"/>
    <w:rsid w:val="000B2C1E"/>
    <w:rsid w:val="0026518F"/>
    <w:rsid w:val="002B590C"/>
    <w:rsid w:val="002C1FEF"/>
    <w:rsid w:val="002C7C59"/>
    <w:rsid w:val="0039578B"/>
    <w:rsid w:val="0039762C"/>
    <w:rsid w:val="00491C56"/>
    <w:rsid w:val="005029C5"/>
    <w:rsid w:val="006804A0"/>
    <w:rsid w:val="006E1054"/>
    <w:rsid w:val="007D51F9"/>
    <w:rsid w:val="008C4A45"/>
    <w:rsid w:val="009416BB"/>
    <w:rsid w:val="00A651DA"/>
    <w:rsid w:val="00B46B96"/>
    <w:rsid w:val="00BB00CE"/>
    <w:rsid w:val="00BC7B00"/>
    <w:rsid w:val="00BE4D6D"/>
    <w:rsid w:val="00D66558"/>
    <w:rsid w:val="00E04378"/>
    <w:rsid w:val="00E0718D"/>
    <w:rsid w:val="00F23CCF"/>
    <w:rsid w:val="00F26EB2"/>
    <w:rsid w:val="00F67C5C"/>
    <w:rsid w:val="00FB2717"/>
    <w:rsid w:val="00FE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BE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BE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2C1E"/>
  </w:style>
  <w:style w:type="paragraph" w:styleId="Altbilgi">
    <w:name w:val="footer"/>
    <w:basedOn w:val="Normal"/>
    <w:link w:val="AltbilgiChar"/>
    <w:uiPriority w:val="99"/>
    <w:unhideWhenUsed/>
    <w:rsid w:val="000B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2C1E"/>
  </w:style>
  <w:style w:type="table" w:styleId="OrtaKlavuz1-Vurgu1">
    <w:name w:val="Medium Grid 1 Accent 1"/>
    <w:basedOn w:val="NormalTablo"/>
    <w:uiPriority w:val="67"/>
    <w:rsid w:val="00D66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9172-26EB-48FA-AD45-49FEAAB7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</dc:creator>
  <cp:keywords/>
  <dc:description/>
  <cp:lastModifiedBy>x</cp:lastModifiedBy>
  <cp:revision>18</cp:revision>
  <cp:lastPrinted>2017-11-08T06:37:00Z</cp:lastPrinted>
  <dcterms:created xsi:type="dcterms:W3CDTF">2016-10-25T18:41:00Z</dcterms:created>
  <dcterms:modified xsi:type="dcterms:W3CDTF">2017-11-08T06:38:00Z</dcterms:modified>
</cp:coreProperties>
</file>